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20"/>
          <w:lang w:eastAsia="ru-RU"/>
        </w:rPr>
        <w:t>"Телефон доверия" (Министерство образования и науки РФ)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целях реализации </w:t>
      </w:r>
      <w:proofErr w:type="spellStart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антикоррупционных</w:t>
      </w:r>
      <w:proofErr w:type="spellEnd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мероприятий, проводимых Министерством образования и науки  Российской Федерации, обеспечения соблюдения федеральными государственными гражданскими служащими и руководителями организаций, находящихся в ведении </w:t>
      </w:r>
      <w:proofErr w:type="spellStart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России, запретов, ограничений, обязательств и правил служебного поведения, формирования в обществе нетерпимости к коррупционному поведению в </w:t>
      </w:r>
      <w:proofErr w:type="spellStart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круглосуточно функционирует «телефон доверия» </w:t>
      </w: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(495) 629-52-44 </w:t>
      </w: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функцией записи поступивших обращений.</w:t>
      </w:r>
      <w:proofErr w:type="gramEnd"/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с обращениями граждан и организаций, поступившими по «телефону доверия», осуществляется в соответствии с требованиями нормативных правовых актов.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Телефоны «горячей линии» министерства образования и науки Хабаровского края: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по вопросам незаконных сборов денежных средств:</w:t>
      </w: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(4212) 46-41-84, 46-41-51, 46-41-52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Телефоны «горячей линии» Управления образования администрации Хабаровского муниципального района Хабаровского края: 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по вопросам пресечения незаконных сборов денежных средств: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(4212) 48-79-86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по вопросам оказания платных образовательных услуг: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(4212) 48-79-86, 48-79-92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Адрес электронной приемной Хабаровского муниципального района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4" w:history="1">
        <w:r w:rsidRPr="00ED3B84">
          <w:rPr>
            <w:rFonts w:ascii="Times New Roman" w:eastAsia="Times New Roman" w:hAnsi="Times New Roman" w:cs="Times New Roman"/>
            <w:color w:val="337AB7"/>
            <w:sz w:val="20"/>
            <w:u w:val="single"/>
            <w:lang w:eastAsia="ru-RU"/>
          </w:rPr>
          <w:t>http://khabrayon.ru/obrashheniya-grazhdan/elektronnaya-priemnaya.html</w:t>
        </w:r>
      </w:hyperlink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Контрольно-надзорные органы Хабаровского края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Прокуратура Хабаровского края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Телефон/факс: (4212) 31-59-15.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E-mail</w:t>
      </w:r>
      <w:proofErr w:type="spellEnd"/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 </w:t>
      </w:r>
      <w:hyperlink r:id="rId5" w:history="1">
        <w:r w:rsidRPr="00ED3B84">
          <w:rPr>
            <w:rFonts w:ascii="Times New Roman" w:eastAsia="Times New Roman" w:hAnsi="Times New Roman" w:cs="Times New Roman"/>
            <w:color w:val="337AB7"/>
            <w:sz w:val="20"/>
            <w:u w:val="single"/>
            <w:lang w:eastAsia="ru-RU"/>
          </w:rPr>
          <w:t>phk@phk.hbr.ru</w:t>
        </w:r>
      </w:hyperlink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Отдел Министерства внутренних дел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Хабаровского муниципального района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(4212)23-51-00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Бесплатная «горячая линия»</w:t>
      </w: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8 - 800-250-02-35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</w:t>
      </w:r>
    </w:p>
    <w:p w:rsidR="00ED3B84" w:rsidRPr="00ED3B84" w:rsidRDefault="00ED3B84" w:rsidP="00ED3B8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Заведующий дошкольным учреждением: </w:t>
      </w:r>
      <w:r w:rsidRPr="00ED3B84">
        <w:rPr>
          <w:rFonts w:ascii="Times New Roman" w:hAnsi="Times New Roman" w:cs="Times New Roman"/>
          <w:sz w:val="28"/>
          <w:szCs w:val="28"/>
        </w:rPr>
        <w:t>Канунникова Татьяна Евгеньевна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Телефон:</w:t>
      </w: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89241165500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Адрес МКДУ  с.Анастасьевка:</w:t>
      </w: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ED3B84" w:rsidRPr="00ED3B84" w:rsidRDefault="00ED3B84" w:rsidP="00ED3B8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D3B84">
        <w:rPr>
          <w:rFonts w:ascii="Times New Roman" w:hAnsi="Times New Roman" w:cs="Times New Roman"/>
          <w:sz w:val="28"/>
          <w:szCs w:val="28"/>
        </w:rPr>
        <w:t>680524, Хабаровский край, Хабаровский район, с.Анастасьевка, ул. Интернациональная, ДОС 2.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Электронная почта:</w:t>
      </w: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D3B84">
        <w:rPr>
          <w:rFonts w:ascii="Times New Roman" w:hAnsi="Times New Roman" w:cs="Times New Roman"/>
          <w:sz w:val="28"/>
          <w:szCs w:val="28"/>
        </w:rPr>
        <w:t>mkdu_anastasevka@mail.ru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ED3B84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Начало формы</w:t>
      </w:r>
    </w:p>
    <w:p w:rsidR="00ED3B84" w:rsidRPr="00ED3B84" w:rsidRDefault="00ED3B84" w:rsidP="00ED3B8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D3B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D3B84" w:rsidRPr="00ED3B84" w:rsidRDefault="00ED3B84" w:rsidP="00ED3B84">
      <w:pPr>
        <w:pBdr>
          <w:top w:val="single" w:sz="6" w:space="1" w:color="auto"/>
        </w:pBd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  <w:r w:rsidRPr="00ED3B84"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  <w:t>Конец формы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color w:val="000000"/>
          <w:sz w:val="46"/>
          <w:szCs w:val="46"/>
          <w:lang w:eastAsia="ru-RU"/>
        </w:rPr>
      </w:pP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t>По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рядок по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дачи и рас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смот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ре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ния элек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трон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ных об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щений граж</w:t>
      </w:r>
      <w:r w:rsidRPr="00ED3B84">
        <w:rPr>
          <w:rFonts w:ascii="Times New Roman" w:eastAsia="Times New Roman" w:hAnsi="Times New Roman" w:cs="Times New Roman"/>
          <w:b/>
          <w:bCs/>
          <w:iCs/>
          <w:color w:val="000000"/>
          <w:sz w:val="46"/>
          <w:lang w:eastAsia="ru-RU"/>
        </w:rPr>
        <w:softHyphen/>
        <w:t>дан</w:t>
      </w:r>
    </w:p>
    <w:p w:rsidR="00ED3B84" w:rsidRPr="00ED3B84" w:rsidRDefault="00ED3B84" w:rsidP="00ED3B84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щение, нап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равлен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ное на офи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ци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аль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ный сайт образовательного учреждения по элек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трон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ной поч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те, дол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жно со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дер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жать фа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милию, имя, от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чес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тво за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яви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теля, ад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рес электронной почты, по ко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торо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му дол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жен быть нап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равлен от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вет, кон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так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тный те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лефон, суть 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щения (да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лее - Ин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тернет-об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щение). Ин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тернет-об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щение, </w:t>
      </w:r>
      <w:proofErr w:type="gramStart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ту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пив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шее</w:t>
      </w:r>
      <w:proofErr w:type="gramEnd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офи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ци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аль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ный сайт по элек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трон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ной поч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те, рас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пе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чаты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ет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ся, и в даль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ней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шем 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бота с ним ве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 в ус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нов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ленном по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 в со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от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ветс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твии с Фе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дераль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ным за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коном от 02.05.2006 г. N 59-ФЗ "О по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ряд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ке рас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смот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ния 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щений граж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дан Рос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сий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ской Фе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ции". Обращение рассматривается в течение 30 дней со дня регистрации. </w:t>
      </w:r>
      <w:proofErr w:type="gramStart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вани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ями для от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за в рас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смот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нии </w:t>
      </w:r>
      <w:proofErr w:type="spellStart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тернет-об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щения</w:t>
      </w:r>
      <w:proofErr w:type="spellEnd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яв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ля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ют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ся: отсутствие электронного адреса  для ответа (п.1 ст.11 Федерального закона от 02.05.2006 г. N 59-ФЗ "О порядке рассмотрения обращений граждан Российской Федерации"); поступление дубликата уже принятого электронного сообщения (п.5 ст.11 Федерального закона от 02.05.2006 г. N 59-ФЗ "О порядке рассмотрения обращений граждан Российской Федерации");</w:t>
      </w:r>
      <w:proofErr w:type="gramEnd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содержание в электронном сообщении нецензурных либо оскорбительных выражений, угроз жизни, здоровью или имуществу должностного лица, а также членов его семьи (п.3 ст.11 Федерального закона от 02.05.2006 г. N 59-ФЗ "О порядке рассмотрения обращений граждан Российской Федерации"). От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вет за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яви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телю на Ин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тернет-об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щение мо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жет нап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равлять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 как в пись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мен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ной фор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ме, так и в фор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ме элек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трон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го со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ния. За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яви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телю га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ру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ет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 нераз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гла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шение без его сог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сия све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дений, со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дер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щих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ся в </w:t>
      </w:r>
      <w:proofErr w:type="spellStart"/>
      <w:proofErr w:type="gramStart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тернет-об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щении</w:t>
      </w:r>
      <w:proofErr w:type="spellEnd"/>
      <w:proofErr w:type="gramEnd"/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а так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же све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дений, ка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ющих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 час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тной жиз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 граж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нина. Ин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форма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ция о пер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наль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ных дан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ных за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яви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телей хра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 и 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ра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баты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ва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ет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ся с соб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лю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дени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ем тре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бова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ний рос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сий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ско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го за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коно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датель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ства о пер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со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наль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ных дан</w:t>
      </w:r>
      <w:r w:rsidRPr="00ED3B8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>ных.</w:t>
      </w:r>
    </w:p>
    <w:p w:rsidR="00E6580D" w:rsidRPr="00ED3B84" w:rsidRDefault="00E6580D">
      <w:pPr>
        <w:rPr>
          <w:sz w:val="24"/>
          <w:szCs w:val="24"/>
        </w:rPr>
      </w:pPr>
    </w:p>
    <w:sectPr w:rsidR="00E6580D" w:rsidRPr="00ED3B84" w:rsidSect="00ED3B84">
      <w:pgSz w:w="11906" w:h="16838"/>
      <w:pgMar w:top="709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D3B84"/>
    <w:rsid w:val="00423E78"/>
    <w:rsid w:val="00607B2A"/>
    <w:rsid w:val="00E6580D"/>
    <w:rsid w:val="00ED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0D"/>
  </w:style>
  <w:style w:type="paragraph" w:styleId="2">
    <w:name w:val="heading 2"/>
    <w:basedOn w:val="a"/>
    <w:link w:val="20"/>
    <w:uiPriority w:val="9"/>
    <w:qFormat/>
    <w:rsid w:val="00ED3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3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B84"/>
    <w:rPr>
      <w:b/>
      <w:bCs/>
    </w:rPr>
  </w:style>
  <w:style w:type="character" w:styleId="a5">
    <w:name w:val="Emphasis"/>
    <w:basedOn w:val="a0"/>
    <w:uiPriority w:val="20"/>
    <w:qFormat/>
    <w:rsid w:val="00ED3B84"/>
    <w:rPr>
      <w:i/>
      <w:iCs/>
    </w:rPr>
  </w:style>
  <w:style w:type="character" w:styleId="a6">
    <w:name w:val="Hyperlink"/>
    <w:basedOn w:val="a0"/>
    <w:uiPriority w:val="99"/>
    <w:semiHidden/>
    <w:unhideWhenUsed/>
    <w:rsid w:val="00ED3B8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3B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3B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3B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3B8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65449%20=%20'phk'%20+%20'@';%20addy65449%20=%20addy65449%20+%20'phk'%20+%20'.'%20+%20'hbr'%20+%20'.'%20+%20'ru';%20document.write(%20'%3Ca%20'%20+%20path%20+%20'\''%20+%20prefix%20+%20addy65449%20+%20suffix%20+%20'\''%20+%20attribs%20+%20'%3E'%20);%20document.write(%20addy65449%20);%20document.write(%20'%3C\/a%3E'%20);%20//--%3E%20%3C/script%3E%3Cscript%20language='JavaScript'%20type='text/javascript'%3E%20%3C!--%20document.write(%20'%3Cspan%20style=\'display:%20none;\'%3E'%20);%20//--%3E%20%3C/script%3E%D0%94%D0%B0%D0%BD%D0%BD%D1%8B%D0%B9%20%D0%B0%D0%B4%D1%80%D0%B5%D1%81%20e-mail%20%D0%B7%D0%B0%D1%89%D0%B8%D1%89%D0%B5%D0%BD%20%D0%BE%D1%82%20%D1%81%D0%BF%D0%B0%D0%BC-%D0%B1%D0%BE%D1%82%D0%BE%D0%B2,%20%D0%92%D0%B0%D0%BC%20%D0%BD%D0%B5%D0%BE%D0%B1%D1%85%D0%BE%D0%B4%D0%B8%D0%BC%D0%BE%20%D0%B2%D0%BA%D0%BB%D1%8E%D1%87%D0%B8%D1%82%D1%8C%20Javascript%20%D0%B4%D0%BB%D1%8F%20%D0%B5%D0%B3%D0%BE%20%D0%BF%D1%80%D0%BE%D1%81%D0%BC%D0%BE%D1%82%D1%80%D0%B0.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hyperlink" Target="http://khabrayon.ru/obrashheniya-grazhdan/elektronnaya-priemn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2018-08-22T11:28:00Z</dcterms:created>
  <dcterms:modified xsi:type="dcterms:W3CDTF">2018-08-22T11:34:00Z</dcterms:modified>
</cp:coreProperties>
</file>